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B478F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0AF0B700"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524"/>
        <w:gridCol w:w="1800"/>
        <w:gridCol w:w="360"/>
        <w:gridCol w:w="3192"/>
      </w:tblGrid>
      <w:tr w14:paraId="63717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CCF7D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09C0B">
            <w:pPr>
              <w:spacing w:line="240" w:lineRule="auto"/>
              <w:jc w:val="left"/>
              <w:rPr>
                <w:rFonts w:hint="default" w:eastAsia="宋体" w:asciiTheme="minorEastAsia" w:hAnsi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b w:val="0"/>
                <w:bCs w:val="0"/>
                <w:color w:val="000000"/>
                <w:sz w:val="24"/>
                <w:szCs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NewRomanPSMT" w:hAnsi="TimesNewRomanPSMT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</w:tr>
      <w:tr w14:paraId="1B96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130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727B0">
            <w:pPr>
              <w:spacing w:line="420" w:lineRule="exact"/>
              <w:ind w:firstLine="117" w:firstLineChars="49"/>
              <w:rPr>
                <w:rFonts w:ascii="宋体" w:hAnsi="宋体"/>
                <w:sz w:val="24"/>
                <w:szCs w:val="24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中国石油天然气股份有限公司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辽宁沈阳新民</w:t>
            </w:r>
            <w:r>
              <w:rPr>
                <w:rFonts w:hint="eastAsia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沈环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加油站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经营危险化学品安全评价报告</w:t>
            </w:r>
          </w:p>
        </w:tc>
      </w:tr>
      <w:tr w14:paraId="67BCC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FD89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9D5DE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危化</w:t>
            </w:r>
          </w:p>
        </w:tc>
      </w:tr>
      <w:tr w14:paraId="1365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5858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918CD"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沈阳</w:t>
            </w:r>
          </w:p>
        </w:tc>
      </w:tr>
      <w:tr w14:paraId="248FE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BA57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02EA4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化工</w:t>
            </w:r>
          </w:p>
        </w:tc>
      </w:tr>
      <w:tr w14:paraId="14700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A19A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7EE23">
            <w:pPr>
              <w:spacing w:line="420" w:lineRule="exac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2C6AB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7441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21BC76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中国石油天然气股份有限公</w:t>
            </w:r>
            <w:bookmarkStart w:id="0" w:name="_GoBack"/>
            <w:bookmarkEnd w:id="0"/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司辽宁沈阳新民沈环加油站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位于新民市城区新柳街陵园社区，企业类型为股份有限公司分公司，负责人为党欣。现有员工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5人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，主要经营汽油、柴油。站内配置4座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埋地SF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双层储油罐，其中2座30m³汽油储罐，2座30m³柴油储罐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双枪单品自吸式汽油加油机及柴油加油机各2台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。该站为三级加油站。</w:t>
            </w:r>
          </w:p>
        </w:tc>
      </w:tr>
      <w:tr w14:paraId="3584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7C47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A228C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</w:t>
            </w:r>
          </w:p>
        </w:tc>
      </w:tr>
      <w:tr w14:paraId="36B34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0283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837A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2B4F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6EC8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954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DB7AF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3E7B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 w14:paraId="3994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5CDD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364C8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 w14:paraId="73FD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703E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8EC1A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于洁</w:t>
            </w:r>
          </w:p>
        </w:tc>
      </w:tr>
      <w:tr w14:paraId="47688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FB9B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E843B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孙晓元</w:t>
            </w:r>
          </w:p>
        </w:tc>
      </w:tr>
      <w:tr w14:paraId="5539A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45F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310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FADF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AD81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03E6B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02903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F190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D5ECA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A3CED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1700000000200313</w:t>
            </w:r>
          </w:p>
        </w:tc>
      </w:tr>
      <w:tr w14:paraId="29D80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8FBBD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3508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EDFF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7E07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1200000000301222</w:t>
            </w:r>
          </w:p>
        </w:tc>
      </w:tr>
      <w:tr w14:paraId="0E351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90C7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C320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B8C40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CCDE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0092218</w:t>
            </w:r>
          </w:p>
        </w:tc>
      </w:tr>
      <w:tr w14:paraId="6D87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3AB02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08C94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019B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4AC8C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201911046240000157</w:t>
            </w:r>
          </w:p>
        </w:tc>
      </w:tr>
      <w:tr w14:paraId="2D3B3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2A31F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1A3B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32E32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B86D6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1700000000300421</w:t>
            </w:r>
          </w:p>
        </w:tc>
      </w:tr>
      <w:tr w14:paraId="4C854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F2DBB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41B4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DDBE7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DF18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1800000000300338</w:t>
            </w:r>
          </w:p>
        </w:tc>
      </w:tr>
      <w:tr w14:paraId="15C2F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6741D"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C013D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于洁、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刘阳、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王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效波</w:t>
            </w:r>
          </w:p>
        </w:tc>
      </w:tr>
      <w:tr w14:paraId="0B1A8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C3E3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97BC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ED6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24EFC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EA707">
            <w:pPr>
              <w:tabs>
                <w:tab w:val="center" w:pos="3330"/>
              </w:tabs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陶崇慧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</w:t>
            </w:r>
          </w:p>
        </w:tc>
      </w:tr>
      <w:tr w14:paraId="7E8B5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2694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92ED8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2025.07.10</w:t>
            </w:r>
          </w:p>
        </w:tc>
      </w:tr>
      <w:tr w14:paraId="2B76F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9DA1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317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 w14:paraId="390F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BAB9C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7CBC6BA5">
            <w:pPr>
              <w:pStyle w:val="7"/>
            </w:pP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B92DF"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532380"/>
                  <wp:effectExtent l="0" t="0" r="5715" b="1270"/>
                  <wp:docPr id="3" name="图片 3" descr="与加油员李宝侠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与加油员李宝侠合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8465" cy="3342005"/>
                  <wp:effectExtent l="0" t="0" r="635" b="10795"/>
                  <wp:docPr id="4" name="图片 4" descr="油罐区现场勘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油罐区现场勘察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5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3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8465" cy="2828925"/>
                  <wp:effectExtent l="0" t="0" r="635" b="9525"/>
                  <wp:docPr id="5" name="图片 5" descr="加油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加油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3716" b="7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3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936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89B60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2025.7.25</w:t>
            </w:r>
          </w:p>
        </w:tc>
      </w:tr>
    </w:tbl>
    <w:p w14:paraId="5750FD6D">
      <w:pPr>
        <w:rPr>
          <w:rFonts w:hint="eastAsia" w:eastAsia="宋体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000000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CBD1F8B"/>
    <w:rsid w:val="2D033B21"/>
    <w:rsid w:val="2D1C6E85"/>
    <w:rsid w:val="2DBC6FA5"/>
    <w:rsid w:val="329F74B3"/>
    <w:rsid w:val="32FF1806"/>
    <w:rsid w:val="3308699B"/>
    <w:rsid w:val="36337144"/>
    <w:rsid w:val="388B636C"/>
    <w:rsid w:val="38F63B92"/>
    <w:rsid w:val="39450671"/>
    <w:rsid w:val="39B026C6"/>
    <w:rsid w:val="3A5E3CBE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557F3"/>
    <w:rsid w:val="561B1287"/>
    <w:rsid w:val="58B66317"/>
    <w:rsid w:val="5D7D45E9"/>
    <w:rsid w:val="5EE9653E"/>
    <w:rsid w:val="5FD5669C"/>
    <w:rsid w:val="60030FA7"/>
    <w:rsid w:val="6029535D"/>
    <w:rsid w:val="61682EE6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1E2155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2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433</Words>
  <Characters>579</Characters>
  <Lines>0</Lines>
  <Paragraphs>0</Paragraphs>
  <TotalTime>7</TotalTime>
  <ScaleCrop>false</ScaleCrop>
  <LinksUpToDate>false</LinksUpToDate>
  <CharactersWithSpaces>587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Administrator</cp:lastModifiedBy>
  <cp:lastPrinted>2023-02-10T06:48:00Z</cp:lastPrinted>
  <dcterms:modified xsi:type="dcterms:W3CDTF">2025-09-29T08:57:26Z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eyJoZGlkIjoiYzM5ZDYwZmVhNGMxMWQ3ZWVhOGYwZjM5ZWE3YzM4NDMiLCJ1c2VySWQiOiIyNDMxNjIxMDEifQ==</vt:lpwstr>
  </property>
</Properties>
</file>