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B6544">
      <w:pPr>
        <w:outlineLvl w:val="0"/>
      </w:pPr>
      <w:r>
        <w:rPr>
          <w:b/>
          <w:bCs/>
          <w:color w:val="000000"/>
          <w:kern w:val="0"/>
          <w:sz w:val="28"/>
          <w:szCs w:val="28"/>
        </w:rPr>
        <w:t>ZZHY/APJL0</w:t>
      </w:r>
      <w:r>
        <w:rPr>
          <w:rFonts w:hint="eastAsia"/>
          <w:b/>
          <w:bCs/>
          <w:color w:val="000000"/>
          <w:kern w:val="0"/>
          <w:sz w:val="28"/>
          <w:szCs w:val="28"/>
        </w:rPr>
        <w:t>54</w:t>
      </w:r>
    </w:p>
    <w:p w14:paraId="2BC4190B">
      <w:pPr>
        <w:jc w:val="center"/>
        <w:rPr>
          <w:rFonts w:ascii="宋体" w:hAnsi="宋体"/>
          <w:b/>
          <w:bCs/>
          <w:color w:val="000000"/>
          <w:kern w:val="0"/>
          <w:sz w:val="36"/>
          <w:szCs w:val="36"/>
        </w:rPr>
      </w:pPr>
      <w:r>
        <w:rPr>
          <w:rFonts w:hint="eastAsia" w:ascii="宋体" w:hAnsi="宋体"/>
          <w:b/>
          <w:bCs/>
          <w:color w:val="000000"/>
          <w:kern w:val="0"/>
          <w:sz w:val="36"/>
          <w:szCs w:val="36"/>
        </w:rPr>
        <w:t>网络信息公开表</w:t>
      </w:r>
    </w:p>
    <w:tbl>
      <w:tblPr>
        <w:tblStyle w:val="11"/>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9"/>
        <w:gridCol w:w="1647"/>
        <w:gridCol w:w="1800"/>
        <w:gridCol w:w="360"/>
        <w:gridCol w:w="3192"/>
      </w:tblGrid>
      <w:tr w14:paraId="7095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3CC343DF">
            <w:pPr>
              <w:spacing w:line="420" w:lineRule="exact"/>
              <w:jc w:val="center"/>
              <w:rPr>
                <w:rFonts w:ascii="宋体" w:hAnsi="宋体"/>
                <w:i/>
                <w:color w:val="0000FF"/>
                <w:sz w:val="24"/>
                <w:u w:val="single"/>
              </w:rPr>
            </w:pPr>
            <w:r>
              <w:rPr>
                <w:rFonts w:hint="eastAsia" w:ascii="宋体" w:hAnsi="宋体"/>
                <w:sz w:val="24"/>
              </w:rPr>
              <w:t>存档编号</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4FD25E18">
            <w:pPr>
              <w:jc w:val="left"/>
              <w:rPr>
                <w:rFonts w:hint="eastAsia" w:eastAsia="宋体" w:asciiTheme="minorEastAsia" w:hAnsiTheme="minorEastAsia" w:cstheme="minorEastAsia"/>
                <w:sz w:val="24"/>
                <w:lang w:eastAsia="zh-CN"/>
              </w:rPr>
            </w:pPr>
            <w:r>
              <w:rPr>
                <w:rFonts w:hint="eastAsia" w:ascii="TimesNewRomanPSMT" w:hAnsi="TimesNewRomanPSMT" w:eastAsia="宋体" w:cs="TimesNewRomanPSMT"/>
                <w:color w:val="000000"/>
                <w:sz w:val="24"/>
                <w:lang w:eastAsia="zh-CN"/>
              </w:rPr>
              <w:t>ZZHY-APAUYP-23-0343-0428H</w:t>
            </w:r>
          </w:p>
        </w:tc>
      </w:tr>
      <w:tr w14:paraId="06DB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480B2832">
            <w:pPr>
              <w:spacing w:line="360" w:lineRule="auto"/>
              <w:ind w:left="-136" w:leftChars="-65"/>
              <w:jc w:val="center"/>
              <w:rPr>
                <w:rFonts w:ascii="宋体" w:hAnsi="宋体"/>
                <w:sz w:val="24"/>
              </w:rPr>
            </w:pPr>
            <w:r>
              <w:rPr>
                <w:rFonts w:hint="eastAsia" w:ascii="宋体" w:hAnsi="宋体"/>
                <w:sz w:val="24"/>
              </w:rPr>
              <w:t>项目名称</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6261ED6C">
            <w:pPr>
              <w:spacing w:line="420" w:lineRule="exact"/>
              <w:jc w:val="left"/>
              <w:rPr>
                <w:rFonts w:ascii="宋体" w:hAnsi="宋体"/>
                <w:sz w:val="24"/>
              </w:rPr>
            </w:pPr>
            <w:r>
              <w:rPr>
                <w:rFonts w:hint="eastAsia" w:ascii="宋体" w:hAnsi="宋体"/>
                <w:sz w:val="24"/>
              </w:rPr>
              <w:t>鞍钢化学科技有限公司苯储槽尾气超低排放改造项目设立安全评价报告</w:t>
            </w:r>
          </w:p>
        </w:tc>
      </w:tr>
      <w:tr w14:paraId="44BC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764DD8C4">
            <w:pPr>
              <w:spacing w:line="420" w:lineRule="exact"/>
              <w:jc w:val="center"/>
              <w:rPr>
                <w:rFonts w:ascii="宋体" w:hAnsi="宋体"/>
                <w:sz w:val="24"/>
              </w:rPr>
            </w:pPr>
            <w:r>
              <w:rPr>
                <w:rFonts w:hint="eastAsia" w:ascii="宋体" w:hAnsi="宋体"/>
                <w:sz w:val="24"/>
              </w:rPr>
              <w:t>项目类别</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320C77EB">
            <w:pPr>
              <w:spacing w:line="420" w:lineRule="exact"/>
              <w:ind w:firstLine="117" w:firstLineChars="49"/>
              <w:rPr>
                <w:rFonts w:ascii="宋体" w:hAnsi="宋体"/>
                <w:sz w:val="24"/>
              </w:rPr>
            </w:pPr>
            <w:r>
              <w:rPr>
                <w:rFonts w:hint="eastAsia" w:ascii="宋体" w:hAnsi="宋体"/>
                <w:sz w:val="24"/>
              </w:rPr>
              <w:t>危化</w:t>
            </w:r>
          </w:p>
        </w:tc>
      </w:tr>
      <w:tr w14:paraId="1FDD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46662CC7">
            <w:pPr>
              <w:spacing w:line="420" w:lineRule="exact"/>
              <w:jc w:val="center"/>
              <w:rPr>
                <w:rFonts w:ascii="宋体" w:hAnsi="宋体"/>
                <w:sz w:val="24"/>
              </w:rPr>
            </w:pPr>
            <w:r>
              <w:rPr>
                <w:rFonts w:hint="eastAsia" w:ascii="宋体" w:hAnsi="宋体"/>
                <w:sz w:val="24"/>
              </w:rPr>
              <w:t>项目地点</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72C59D9C">
            <w:pPr>
              <w:spacing w:line="420" w:lineRule="exact"/>
              <w:ind w:firstLine="117" w:firstLineChars="49"/>
              <w:rPr>
                <w:rFonts w:ascii="宋体" w:hAnsi="宋体"/>
                <w:sz w:val="24"/>
              </w:rPr>
            </w:pPr>
            <w:r>
              <w:rPr>
                <w:rFonts w:hint="eastAsia" w:ascii="宋体" w:hAnsi="宋体"/>
                <w:sz w:val="24"/>
              </w:rPr>
              <w:t>鞍山</w:t>
            </w:r>
          </w:p>
        </w:tc>
      </w:tr>
      <w:tr w14:paraId="654C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18ED8A74">
            <w:pPr>
              <w:spacing w:line="420" w:lineRule="exact"/>
              <w:jc w:val="center"/>
              <w:rPr>
                <w:rFonts w:ascii="宋体" w:hAnsi="宋体"/>
                <w:sz w:val="24"/>
              </w:rPr>
            </w:pPr>
            <w:r>
              <w:rPr>
                <w:rFonts w:hint="eastAsia" w:ascii="宋体" w:hAnsi="宋体"/>
                <w:sz w:val="24"/>
              </w:rPr>
              <w:t>项目所属业务范围</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042F5572">
            <w:pPr>
              <w:spacing w:line="420" w:lineRule="exact"/>
              <w:ind w:firstLine="117" w:firstLineChars="49"/>
              <w:rPr>
                <w:rFonts w:ascii="宋体" w:hAnsi="宋体"/>
                <w:sz w:val="24"/>
              </w:rPr>
            </w:pPr>
            <w:r>
              <w:rPr>
                <w:rFonts w:hint="eastAsia" w:ascii="宋体" w:hAnsi="宋体"/>
                <w:sz w:val="24"/>
              </w:rPr>
              <w:t>化工</w:t>
            </w:r>
          </w:p>
        </w:tc>
      </w:tr>
      <w:tr w14:paraId="409D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43CAEFC8">
            <w:pPr>
              <w:spacing w:line="420" w:lineRule="exact"/>
              <w:jc w:val="center"/>
              <w:rPr>
                <w:rFonts w:ascii="宋体" w:hAnsi="宋体"/>
                <w:sz w:val="24"/>
              </w:rPr>
            </w:pPr>
            <w:r>
              <w:rPr>
                <w:rFonts w:hint="eastAsia" w:ascii="宋体" w:hAnsi="宋体"/>
                <w:sz w:val="24"/>
              </w:rPr>
              <w:t>评审单位</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5C313090">
            <w:pPr>
              <w:spacing w:line="420" w:lineRule="exact"/>
              <w:rPr>
                <w:rFonts w:ascii="宋体" w:hAnsi="宋体"/>
                <w:sz w:val="24"/>
              </w:rPr>
            </w:pPr>
            <w:r>
              <w:rPr>
                <w:rFonts w:hint="eastAsia" w:ascii="宋体" w:hAnsi="宋体"/>
                <w:sz w:val="24"/>
              </w:rPr>
              <w:t>/</w:t>
            </w:r>
          </w:p>
        </w:tc>
      </w:tr>
      <w:tr w14:paraId="220A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2349" w:type="dxa"/>
            <w:tcBorders>
              <w:top w:val="single" w:color="auto" w:sz="4" w:space="0"/>
              <w:left w:val="single" w:color="auto" w:sz="4" w:space="0"/>
              <w:bottom w:val="single" w:color="auto" w:sz="4" w:space="0"/>
              <w:right w:val="single" w:color="auto" w:sz="4" w:space="0"/>
            </w:tcBorders>
            <w:vAlign w:val="center"/>
          </w:tcPr>
          <w:p w14:paraId="3E5FB230">
            <w:pPr>
              <w:spacing w:line="420" w:lineRule="exact"/>
              <w:jc w:val="center"/>
              <w:rPr>
                <w:rFonts w:ascii="宋体" w:hAnsi="宋体"/>
                <w:sz w:val="24"/>
              </w:rPr>
            </w:pPr>
            <w:r>
              <w:rPr>
                <w:rFonts w:hint="eastAsia" w:ascii="宋体" w:hAnsi="宋体"/>
                <w:sz w:val="24"/>
              </w:rPr>
              <w:t>项目简介</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03159D26">
            <w:pPr>
              <w:spacing w:line="420" w:lineRule="exact"/>
              <w:jc w:val="left"/>
              <w:rPr>
                <w:rFonts w:hint="eastAsia" w:ascii="宋体" w:hAnsi="宋体"/>
                <w:sz w:val="24"/>
              </w:rPr>
            </w:pPr>
            <w:r>
              <w:rPr>
                <w:rFonts w:hint="eastAsia" w:ascii="宋体" w:hAnsi="宋体"/>
                <w:sz w:val="24"/>
              </w:rPr>
              <w:t>项目名称：苯储槽尾气超低排放改造项目</w:t>
            </w:r>
          </w:p>
          <w:p w14:paraId="19C1687F">
            <w:pPr>
              <w:spacing w:line="420" w:lineRule="exact"/>
              <w:jc w:val="left"/>
              <w:rPr>
                <w:rFonts w:hint="eastAsia" w:ascii="宋体" w:hAnsi="宋体"/>
                <w:sz w:val="24"/>
              </w:rPr>
            </w:pPr>
            <w:r>
              <w:rPr>
                <w:rFonts w:hint="eastAsia" w:ascii="宋体" w:hAnsi="宋体"/>
                <w:sz w:val="24"/>
              </w:rPr>
              <w:t>建设单位：鞍钢化学科技有限公司</w:t>
            </w:r>
          </w:p>
          <w:p w14:paraId="33D78816">
            <w:pPr>
              <w:spacing w:line="420" w:lineRule="exact"/>
              <w:jc w:val="left"/>
              <w:rPr>
                <w:rFonts w:hint="eastAsia" w:ascii="宋体" w:hAnsi="宋体"/>
                <w:sz w:val="24"/>
              </w:rPr>
            </w:pPr>
            <w:r>
              <w:rPr>
                <w:rFonts w:hint="eastAsia" w:ascii="宋体" w:hAnsi="宋体"/>
                <w:sz w:val="24"/>
              </w:rPr>
              <w:t>项目地址：辽宁省鞍山市铁西区鞍钢化学科技有限公司现有厂区内</w:t>
            </w:r>
          </w:p>
          <w:p w14:paraId="0D252357">
            <w:pPr>
              <w:spacing w:line="420" w:lineRule="exact"/>
              <w:jc w:val="left"/>
              <w:rPr>
                <w:rFonts w:hint="eastAsia" w:ascii="宋体" w:hAnsi="宋体"/>
                <w:sz w:val="24"/>
              </w:rPr>
            </w:pPr>
            <w:r>
              <w:rPr>
                <w:rFonts w:hint="eastAsia" w:ascii="宋体" w:hAnsi="宋体"/>
                <w:sz w:val="24"/>
              </w:rPr>
              <w:t>建设性质：改造项目</w:t>
            </w:r>
          </w:p>
          <w:p w14:paraId="4FB85B80">
            <w:pPr>
              <w:spacing w:line="420" w:lineRule="exact"/>
              <w:jc w:val="left"/>
              <w:rPr>
                <w:rFonts w:hint="eastAsia" w:ascii="宋体" w:hAnsi="宋体"/>
                <w:sz w:val="24"/>
              </w:rPr>
            </w:pPr>
            <w:r>
              <w:rPr>
                <w:rFonts w:hint="eastAsia" w:ascii="宋体" w:hAnsi="宋体"/>
                <w:sz w:val="24"/>
              </w:rPr>
              <w:t>项目定员：该项目为在原有设施改造内容，增加油气回收撬装设备，由原作业区管理人员进行操作管理，不需增加人员定额。</w:t>
            </w:r>
          </w:p>
          <w:p w14:paraId="0CB3B27D">
            <w:pPr>
              <w:spacing w:line="420" w:lineRule="exact"/>
              <w:jc w:val="left"/>
              <w:rPr>
                <w:rFonts w:ascii="宋体" w:hAnsi="宋体"/>
                <w:szCs w:val="21"/>
              </w:rPr>
            </w:pPr>
            <w:r>
              <w:rPr>
                <w:rFonts w:hint="eastAsia" w:ascii="宋体" w:hAnsi="宋体"/>
                <w:sz w:val="24"/>
              </w:rPr>
              <w:t>项目投资：该项目总投资4700万元人民币，其中安全投资为1000万。</w:t>
            </w:r>
          </w:p>
        </w:tc>
      </w:tr>
      <w:tr w14:paraId="7EE45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219374E8">
            <w:pPr>
              <w:spacing w:line="420" w:lineRule="exact"/>
              <w:jc w:val="center"/>
              <w:rPr>
                <w:rFonts w:ascii="宋体" w:hAnsi="宋体"/>
                <w:sz w:val="24"/>
              </w:rPr>
            </w:pPr>
            <w:r>
              <w:rPr>
                <w:rFonts w:hint="eastAsia" w:ascii="宋体" w:hAnsi="宋体"/>
                <w:sz w:val="24"/>
              </w:rPr>
              <w:t>安全评价项目组长</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22B044A7">
            <w:pPr>
              <w:spacing w:line="420" w:lineRule="exact"/>
              <w:jc w:val="center"/>
              <w:rPr>
                <w:rFonts w:hint="eastAsia" w:ascii="宋体" w:hAnsi="宋体" w:eastAsia="宋体"/>
                <w:sz w:val="24"/>
                <w:lang w:val="en-US" w:eastAsia="zh-CN"/>
              </w:rPr>
            </w:pPr>
            <w:r>
              <w:rPr>
                <w:rFonts w:hint="eastAsia" w:ascii="宋体" w:hAnsi="宋体"/>
                <w:sz w:val="24"/>
                <w:lang w:val="en-US" w:eastAsia="zh-CN"/>
              </w:rPr>
              <w:t>韩明月</w:t>
            </w:r>
          </w:p>
        </w:tc>
      </w:tr>
      <w:tr w14:paraId="6722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vMerge w:val="restart"/>
            <w:tcBorders>
              <w:top w:val="single" w:color="auto" w:sz="4" w:space="0"/>
              <w:left w:val="single" w:color="auto" w:sz="4" w:space="0"/>
              <w:bottom w:val="single" w:color="auto" w:sz="4" w:space="0"/>
              <w:right w:val="single" w:color="auto" w:sz="4" w:space="0"/>
            </w:tcBorders>
            <w:vAlign w:val="center"/>
          </w:tcPr>
          <w:p w14:paraId="57386A06">
            <w:pPr>
              <w:spacing w:line="420" w:lineRule="exact"/>
              <w:jc w:val="center"/>
              <w:rPr>
                <w:rFonts w:ascii="宋体" w:hAnsi="宋体"/>
                <w:sz w:val="24"/>
              </w:rPr>
            </w:pPr>
            <w:r>
              <w:rPr>
                <w:rFonts w:hint="eastAsia" w:ascii="宋体" w:hAnsi="宋体"/>
                <w:sz w:val="24"/>
              </w:rPr>
              <w:t>项目技术负责人</w:t>
            </w:r>
          </w:p>
        </w:tc>
        <w:tc>
          <w:tcPr>
            <w:tcW w:w="3447" w:type="dxa"/>
            <w:gridSpan w:val="2"/>
            <w:tcBorders>
              <w:top w:val="single" w:color="auto" w:sz="4" w:space="0"/>
              <w:left w:val="single" w:color="auto" w:sz="4" w:space="0"/>
              <w:bottom w:val="single" w:color="auto" w:sz="4" w:space="0"/>
              <w:right w:val="single" w:color="auto" w:sz="4" w:space="0"/>
            </w:tcBorders>
            <w:vAlign w:val="center"/>
          </w:tcPr>
          <w:p w14:paraId="7A661C87">
            <w:pPr>
              <w:spacing w:line="420" w:lineRule="exact"/>
              <w:jc w:val="center"/>
              <w:rPr>
                <w:rFonts w:ascii="宋体" w:hAnsi="宋体"/>
                <w:sz w:val="24"/>
              </w:rPr>
            </w:pPr>
            <w:r>
              <w:rPr>
                <w:rFonts w:hint="eastAsia" w:ascii="宋体" w:hAnsi="宋体"/>
                <w:sz w:val="24"/>
              </w:rPr>
              <w:t>姓  名</w:t>
            </w:r>
          </w:p>
        </w:tc>
        <w:tc>
          <w:tcPr>
            <w:tcW w:w="3552" w:type="dxa"/>
            <w:gridSpan w:val="2"/>
            <w:tcBorders>
              <w:top w:val="single" w:color="auto" w:sz="4" w:space="0"/>
              <w:left w:val="single" w:color="auto" w:sz="4" w:space="0"/>
              <w:bottom w:val="single" w:color="auto" w:sz="4" w:space="0"/>
              <w:right w:val="single" w:color="auto" w:sz="4" w:space="0"/>
            </w:tcBorders>
            <w:vAlign w:val="center"/>
          </w:tcPr>
          <w:p w14:paraId="400DAEC5">
            <w:pPr>
              <w:spacing w:line="420" w:lineRule="exact"/>
              <w:jc w:val="center"/>
              <w:rPr>
                <w:rFonts w:ascii="宋体" w:hAnsi="宋体"/>
                <w:sz w:val="24"/>
              </w:rPr>
            </w:pPr>
            <w:r>
              <w:rPr>
                <w:rFonts w:hint="eastAsia" w:ascii="宋体" w:hAnsi="宋体"/>
                <w:sz w:val="24"/>
              </w:rPr>
              <w:t>专  业</w:t>
            </w:r>
          </w:p>
        </w:tc>
      </w:tr>
      <w:tr w14:paraId="0E30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vMerge w:val="continue"/>
            <w:tcBorders>
              <w:top w:val="single" w:color="auto" w:sz="4" w:space="0"/>
              <w:left w:val="single" w:color="auto" w:sz="4" w:space="0"/>
              <w:bottom w:val="single" w:color="auto" w:sz="4" w:space="0"/>
              <w:right w:val="single" w:color="auto" w:sz="4" w:space="0"/>
            </w:tcBorders>
            <w:vAlign w:val="center"/>
          </w:tcPr>
          <w:p w14:paraId="4325B456">
            <w:pPr>
              <w:widowControl/>
              <w:jc w:val="left"/>
              <w:rPr>
                <w:rFonts w:ascii="宋体" w:hAnsi="宋体"/>
                <w:sz w:val="24"/>
              </w:rPr>
            </w:pPr>
          </w:p>
        </w:tc>
        <w:tc>
          <w:tcPr>
            <w:tcW w:w="3447" w:type="dxa"/>
            <w:gridSpan w:val="2"/>
            <w:tcBorders>
              <w:top w:val="single" w:color="auto" w:sz="4" w:space="0"/>
              <w:left w:val="single" w:color="auto" w:sz="4" w:space="0"/>
              <w:bottom w:val="single" w:color="auto" w:sz="4" w:space="0"/>
              <w:right w:val="single" w:color="auto" w:sz="4" w:space="0"/>
            </w:tcBorders>
            <w:vAlign w:val="center"/>
          </w:tcPr>
          <w:p w14:paraId="4362FF3F">
            <w:pPr>
              <w:spacing w:line="420" w:lineRule="exact"/>
              <w:jc w:val="center"/>
              <w:rPr>
                <w:rFonts w:ascii="宋体" w:hAnsi="宋体"/>
                <w:sz w:val="24"/>
              </w:rPr>
            </w:pPr>
            <w:r>
              <w:rPr>
                <w:rFonts w:hint="eastAsia" w:ascii="宋体" w:hAnsi="宋体"/>
                <w:sz w:val="24"/>
              </w:rPr>
              <w:t>冷智超</w:t>
            </w:r>
          </w:p>
        </w:tc>
        <w:tc>
          <w:tcPr>
            <w:tcW w:w="3552" w:type="dxa"/>
            <w:gridSpan w:val="2"/>
            <w:tcBorders>
              <w:top w:val="single" w:color="auto" w:sz="4" w:space="0"/>
              <w:left w:val="single" w:color="auto" w:sz="4" w:space="0"/>
              <w:bottom w:val="single" w:color="auto" w:sz="4" w:space="0"/>
              <w:right w:val="single" w:color="auto" w:sz="4" w:space="0"/>
            </w:tcBorders>
            <w:vAlign w:val="center"/>
          </w:tcPr>
          <w:p w14:paraId="37339056">
            <w:pPr>
              <w:spacing w:line="420" w:lineRule="exact"/>
              <w:jc w:val="center"/>
              <w:rPr>
                <w:rFonts w:ascii="宋体" w:hAnsi="宋体"/>
                <w:sz w:val="24"/>
              </w:rPr>
            </w:pPr>
            <w:r>
              <w:rPr>
                <w:rFonts w:hint="eastAsia" w:ascii="宋体" w:hAnsi="宋体"/>
                <w:sz w:val="24"/>
              </w:rPr>
              <w:t>化工工艺</w:t>
            </w:r>
          </w:p>
        </w:tc>
      </w:tr>
      <w:tr w14:paraId="5FDD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58C43E9A">
            <w:pPr>
              <w:spacing w:line="420" w:lineRule="exact"/>
              <w:jc w:val="center"/>
              <w:rPr>
                <w:rFonts w:ascii="宋体" w:hAnsi="宋体"/>
                <w:sz w:val="24"/>
              </w:rPr>
            </w:pPr>
            <w:r>
              <w:rPr>
                <w:rFonts w:hint="eastAsia" w:ascii="宋体" w:hAnsi="宋体"/>
                <w:sz w:val="24"/>
              </w:rPr>
              <w:t>项目过程控制负责人</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092E0B02">
            <w:pPr>
              <w:spacing w:line="420" w:lineRule="exact"/>
              <w:jc w:val="center"/>
              <w:rPr>
                <w:rFonts w:ascii="宋体" w:hAnsi="宋体"/>
                <w:sz w:val="24"/>
              </w:rPr>
            </w:pPr>
            <w:r>
              <w:rPr>
                <w:rFonts w:hint="eastAsia" w:ascii="宋体" w:hAnsi="宋体"/>
                <w:sz w:val="24"/>
              </w:rPr>
              <w:t>王爽</w:t>
            </w:r>
          </w:p>
        </w:tc>
      </w:tr>
      <w:tr w14:paraId="0A8C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3C46492D">
            <w:pPr>
              <w:spacing w:line="420" w:lineRule="exact"/>
              <w:jc w:val="center"/>
              <w:rPr>
                <w:rFonts w:ascii="宋体" w:hAnsi="宋体"/>
                <w:sz w:val="24"/>
              </w:rPr>
            </w:pPr>
            <w:r>
              <w:rPr>
                <w:rFonts w:hint="eastAsia" w:ascii="宋体" w:hAnsi="宋体"/>
                <w:sz w:val="24"/>
              </w:rPr>
              <w:t>评价报告编制人</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129412A1">
            <w:pPr>
              <w:spacing w:line="420" w:lineRule="exact"/>
              <w:jc w:val="center"/>
              <w:rPr>
                <w:rFonts w:hint="eastAsia" w:ascii="宋体" w:hAnsi="宋体" w:eastAsia="宋体"/>
                <w:sz w:val="24"/>
                <w:lang w:eastAsia="zh-CN"/>
              </w:rPr>
            </w:pPr>
            <w:r>
              <w:rPr>
                <w:rFonts w:hint="eastAsia" w:ascii="宋体" w:hAnsi="宋体"/>
                <w:sz w:val="24"/>
                <w:lang w:val="en-US" w:eastAsia="zh-CN"/>
              </w:rPr>
              <w:t>刘阳</w:t>
            </w:r>
          </w:p>
        </w:tc>
      </w:tr>
      <w:tr w14:paraId="258D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55DBB066">
            <w:pPr>
              <w:spacing w:line="420" w:lineRule="exact"/>
              <w:jc w:val="center"/>
              <w:rPr>
                <w:rFonts w:ascii="宋体" w:hAnsi="宋体"/>
                <w:sz w:val="24"/>
              </w:rPr>
            </w:pPr>
            <w:r>
              <w:rPr>
                <w:rFonts w:hint="eastAsia" w:ascii="宋体" w:hAnsi="宋体"/>
                <w:sz w:val="24"/>
              </w:rPr>
              <w:t>评价报告审核人</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1D7575DD">
            <w:pPr>
              <w:spacing w:line="420" w:lineRule="exact"/>
              <w:jc w:val="center"/>
              <w:rPr>
                <w:rFonts w:ascii="宋体" w:hAnsi="宋体"/>
                <w:sz w:val="24"/>
              </w:rPr>
            </w:pPr>
            <w:r>
              <w:rPr>
                <w:rFonts w:hint="eastAsia" w:ascii="宋体" w:hAnsi="宋体"/>
                <w:sz w:val="24"/>
              </w:rPr>
              <w:t>孙晓元</w:t>
            </w:r>
          </w:p>
        </w:tc>
      </w:tr>
      <w:tr w14:paraId="34DD1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2349" w:type="dxa"/>
            <w:vMerge w:val="restart"/>
            <w:tcBorders>
              <w:top w:val="single" w:color="auto" w:sz="4" w:space="0"/>
              <w:left w:val="single" w:color="auto" w:sz="4" w:space="0"/>
              <w:right w:val="single" w:color="auto" w:sz="4" w:space="0"/>
            </w:tcBorders>
            <w:vAlign w:val="center"/>
          </w:tcPr>
          <w:p w14:paraId="7CF20A93">
            <w:pPr>
              <w:spacing w:line="420" w:lineRule="exact"/>
              <w:jc w:val="center"/>
              <w:rPr>
                <w:rFonts w:ascii="宋体" w:hAnsi="宋体"/>
                <w:sz w:val="24"/>
              </w:rPr>
            </w:pPr>
            <w:r>
              <w:rPr>
                <w:rFonts w:hint="eastAsia" w:ascii="宋体" w:hAnsi="宋体"/>
                <w:sz w:val="24"/>
              </w:rPr>
              <w:t>参与评价的安全评价师</w:t>
            </w:r>
          </w:p>
        </w:tc>
        <w:tc>
          <w:tcPr>
            <w:tcW w:w="1647" w:type="dxa"/>
            <w:tcBorders>
              <w:top w:val="single" w:color="auto" w:sz="4" w:space="0"/>
              <w:left w:val="single" w:color="auto" w:sz="4" w:space="0"/>
              <w:bottom w:val="single" w:color="auto" w:sz="4" w:space="0"/>
              <w:right w:val="single" w:color="auto" w:sz="4" w:space="0"/>
            </w:tcBorders>
            <w:vAlign w:val="center"/>
          </w:tcPr>
          <w:p w14:paraId="29C24B0B">
            <w:pPr>
              <w:spacing w:line="420" w:lineRule="exact"/>
              <w:jc w:val="center"/>
              <w:rPr>
                <w:rFonts w:ascii="宋体" w:hAnsi="宋体"/>
                <w:sz w:val="24"/>
              </w:rPr>
            </w:pPr>
            <w:r>
              <w:rPr>
                <w:rFonts w:hint="eastAsia" w:ascii="宋体" w:hAnsi="宋体"/>
                <w:sz w:val="24"/>
              </w:rPr>
              <w:t>姓  名</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01C645B">
            <w:pPr>
              <w:spacing w:line="420" w:lineRule="exact"/>
              <w:jc w:val="center"/>
              <w:rPr>
                <w:rFonts w:ascii="宋体" w:hAnsi="宋体"/>
                <w:sz w:val="24"/>
              </w:rPr>
            </w:pPr>
            <w:r>
              <w:rPr>
                <w:rFonts w:hint="eastAsia" w:ascii="宋体" w:hAnsi="宋体"/>
                <w:sz w:val="24"/>
              </w:rPr>
              <w:t>专  业</w:t>
            </w:r>
          </w:p>
        </w:tc>
        <w:tc>
          <w:tcPr>
            <w:tcW w:w="3192" w:type="dxa"/>
            <w:tcBorders>
              <w:top w:val="single" w:color="auto" w:sz="4" w:space="0"/>
              <w:left w:val="single" w:color="auto" w:sz="4" w:space="0"/>
              <w:bottom w:val="single" w:color="auto" w:sz="4" w:space="0"/>
              <w:right w:val="single" w:color="auto" w:sz="4" w:space="0"/>
            </w:tcBorders>
            <w:vAlign w:val="center"/>
          </w:tcPr>
          <w:p w14:paraId="185FD51D">
            <w:pPr>
              <w:spacing w:line="420" w:lineRule="exact"/>
              <w:jc w:val="center"/>
              <w:rPr>
                <w:rFonts w:ascii="宋体" w:hAnsi="宋体"/>
                <w:sz w:val="24"/>
              </w:rPr>
            </w:pPr>
            <w:r>
              <w:rPr>
                <w:rFonts w:hint="eastAsia" w:ascii="宋体" w:hAnsi="宋体"/>
                <w:sz w:val="24"/>
              </w:rPr>
              <w:t>安全评价人员资格证书编号</w:t>
            </w:r>
          </w:p>
        </w:tc>
      </w:tr>
      <w:tr w14:paraId="2D63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49" w:type="dxa"/>
            <w:vMerge w:val="continue"/>
            <w:tcBorders>
              <w:left w:val="single" w:color="auto" w:sz="4" w:space="0"/>
              <w:right w:val="single" w:color="auto" w:sz="4" w:space="0"/>
            </w:tcBorders>
            <w:vAlign w:val="center"/>
          </w:tcPr>
          <w:p w14:paraId="684E972A">
            <w:pPr>
              <w:widowControl/>
              <w:jc w:val="left"/>
              <w:rPr>
                <w:rFonts w:ascii="宋体" w:hAnsi="宋体"/>
                <w:sz w:val="24"/>
              </w:rPr>
            </w:pPr>
          </w:p>
        </w:tc>
        <w:tc>
          <w:tcPr>
            <w:tcW w:w="1647" w:type="dxa"/>
            <w:tcBorders>
              <w:top w:val="single" w:color="auto" w:sz="4" w:space="0"/>
              <w:left w:val="single" w:color="auto" w:sz="4" w:space="0"/>
              <w:bottom w:val="single" w:color="auto" w:sz="4" w:space="0"/>
              <w:right w:val="single" w:color="auto" w:sz="4" w:space="0"/>
            </w:tcBorders>
            <w:vAlign w:val="center"/>
          </w:tcPr>
          <w:p w14:paraId="2700A980">
            <w:pPr>
              <w:jc w:val="center"/>
              <w:rPr>
                <w:rFonts w:hint="default" w:ascii="宋体" w:hAnsi="宋体" w:eastAsia="宋体"/>
                <w:sz w:val="24"/>
                <w:lang w:val="en-US" w:eastAsia="zh-CN"/>
              </w:rPr>
            </w:pPr>
            <w:r>
              <w:rPr>
                <w:rFonts w:hint="eastAsia" w:ascii="宋体" w:hAnsi="宋体"/>
                <w:sz w:val="24"/>
                <w:lang w:val="en-US" w:eastAsia="zh-CN"/>
              </w:rPr>
              <w:t>迟玉蓬</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C36F7D8">
            <w:pPr>
              <w:jc w:val="center"/>
              <w:rPr>
                <w:rFonts w:ascii="宋体" w:hAnsi="宋体"/>
                <w:sz w:val="24"/>
              </w:rPr>
            </w:pPr>
            <w:r>
              <w:rPr>
                <w:rFonts w:hint="eastAsia" w:ascii="宋体" w:hAnsi="宋体"/>
                <w:sz w:val="24"/>
              </w:rPr>
              <w:t>电气</w:t>
            </w:r>
          </w:p>
        </w:tc>
        <w:tc>
          <w:tcPr>
            <w:tcW w:w="3192" w:type="dxa"/>
            <w:tcBorders>
              <w:top w:val="single" w:color="auto" w:sz="4" w:space="0"/>
              <w:left w:val="single" w:color="auto" w:sz="4" w:space="0"/>
              <w:bottom w:val="single" w:color="auto" w:sz="4" w:space="0"/>
              <w:right w:val="single" w:color="auto" w:sz="4" w:space="0"/>
            </w:tcBorders>
            <w:vAlign w:val="center"/>
          </w:tcPr>
          <w:p w14:paraId="1020FA7A">
            <w:pPr>
              <w:jc w:val="center"/>
              <w:rPr>
                <w:rFonts w:ascii="宋体" w:hAnsi="宋体"/>
                <w:sz w:val="24"/>
              </w:rPr>
            </w:pPr>
            <w:r>
              <w:rPr>
                <w:rFonts w:hint="eastAsia" w:ascii="宋体" w:hAnsi="宋体"/>
                <w:sz w:val="24"/>
              </w:rPr>
              <w:t>S011032000110202000798</w:t>
            </w:r>
          </w:p>
        </w:tc>
      </w:tr>
      <w:tr w14:paraId="1A5F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vMerge w:val="continue"/>
            <w:tcBorders>
              <w:left w:val="single" w:color="auto" w:sz="4" w:space="0"/>
              <w:right w:val="single" w:color="auto" w:sz="4" w:space="0"/>
            </w:tcBorders>
            <w:vAlign w:val="center"/>
          </w:tcPr>
          <w:p w14:paraId="049FB8E9">
            <w:pPr>
              <w:widowControl/>
              <w:jc w:val="left"/>
              <w:rPr>
                <w:rFonts w:ascii="宋体" w:hAnsi="宋体"/>
                <w:sz w:val="24"/>
              </w:rPr>
            </w:pPr>
          </w:p>
        </w:tc>
        <w:tc>
          <w:tcPr>
            <w:tcW w:w="1647" w:type="dxa"/>
            <w:tcBorders>
              <w:top w:val="single" w:color="auto" w:sz="4" w:space="0"/>
              <w:left w:val="single" w:color="auto" w:sz="4" w:space="0"/>
              <w:bottom w:val="single" w:color="auto" w:sz="4" w:space="0"/>
              <w:right w:val="single" w:color="auto" w:sz="4" w:space="0"/>
            </w:tcBorders>
            <w:vAlign w:val="center"/>
          </w:tcPr>
          <w:p w14:paraId="7D1FEA4B">
            <w:pPr>
              <w:jc w:val="center"/>
              <w:rPr>
                <w:rFonts w:hint="eastAsia" w:ascii="宋体" w:hAnsi="宋体" w:eastAsia="宋体"/>
                <w:sz w:val="24"/>
                <w:lang w:val="en-US" w:eastAsia="zh-CN"/>
              </w:rPr>
            </w:pPr>
            <w:r>
              <w:rPr>
                <w:rFonts w:hint="eastAsia" w:ascii="宋体" w:hAnsi="宋体"/>
                <w:sz w:val="24"/>
                <w:lang w:val="en-US" w:eastAsia="zh-CN"/>
              </w:rPr>
              <w:t>姚武英</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31E0D3A6">
            <w:pPr>
              <w:jc w:val="center"/>
              <w:rPr>
                <w:rFonts w:ascii="宋体" w:hAnsi="宋体"/>
                <w:sz w:val="24"/>
              </w:rPr>
            </w:pPr>
            <w:r>
              <w:rPr>
                <w:rFonts w:hint="eastAsia" w:ascii="宋体" w:hAnsi="宋体"/>
                <w:sz w:val="24"/>
              </w:rPr>
              <w:t>化工机械</w:t>
            </w:r>
          </w:p>
        </w:tc>
        <w:tc>
          <w:tcPr>
            <w:tcW w:w="3192" w:type="dxa"/>
            <w:tcBorders>
              <w:top w:val="single" w:color="auto" w:sz="4" w:space="0"/>
              <w:left w:val="single" w:color="auto" w:sz="4" w:space="0"/>
              <w:bottom w:val="single" w:color="auto" w:sz="4" w:space="0"/>
              <w:right w:val="single" w:color="auto" w:sz="4" w:space="0"/>
            </w:tcBorders>
            <w:vAlign w:val="center"/>
          </w:tcPr>
          <w:p w14:paraId="45857236">
            <w:pPr>
              <w:jc w:val="center"/>
              <w:rPr>
                <w:rFonts w:ascii="宋体" w:hAnsi="宋体"/>
                <w:sz w:val="24"/>
              </w:rPr>
            </w:pPr>
            <w:r>
              <w:rPr>
                <w:rFonts w:hint="eastAsia" w:ascii="宋体" w:hAnsi="宋体"/>
                <w:sz w:val="24"/>
              </w:rPr>
              <w:t>1200000000300445</w:t>
            </w:r>
          </w:p>
        </w:tc>
      </w:tr>
      <w:tr w14:paraId="372E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vMerge w:val="continue"/>
            <w:tcBorders>
              <w:left w:val="single" w:color="auto" w:sz="4" w:space="0"/>
              <w:right w:val="single" w:color="auto" w:sz="4" w:space="0"/>
            </w:tcBorders>
            <w:vAlign w:val="center"/>
          </w:tcPr>
          <w:p w14:paraId="45E4CC25">
            <w:pPr>
              <w:widowControl/>
              <w:jc w:val="left"/>
              <w:rPr>
                <w:rFonts w:ascii="宋体" w:hAnsi="宋体"/>
                <w:sz w:val="24"/>
              </w:rPr>
            </w:pPr>
          </w:p>
        </w:tc>
        <w:tc>
          <w:tcPr>
            <w:tcW w:w="1647" w:type="dxa"/>
            <w:tcBorders>
              <w:top w:val="single" w:color="auto" w:sz="4" w:space="0"/>
              <w:left w:val="single" w:color="auto" w:sz="4" w:space="0"/>
              <w:bottom w:val="single" w:color="auto" w:sz="4" w:space="0"/>
              <w:right w:val="single" w:color="auto" w:sz="4" w:space="0"/>
            </w:tcBorders>
            <w:vAlign w:val="center"/>
          </w:tcPr>
          <w:p w14:paraId="32A167A2">
            <w:pPr>
              <w:jc w:val="center"/>
              <w:rPr>
                <w:rFonts w:hint="eastAsia" w:ascii="宋体" w:hAnsi="宋体" w:eastAsia="宋体"/>
                <w:sz w:val="24"/>
                <w:lang w:val="en-US" w:eastAsia="zh-CN"/>
              </w:rPr>
            </w:pPr>
            <w:r>
              <w:rPr>
                <w:rFonts w:hint="eastAsia" w:ascii="宋体" w:hAnsi="宋体"/>
                <w:sz w:val="24"/>
                <w:lang w:val="en-US" w:eastAsia="zh-CN"/>
              </w:rPr>
              <w:t>陈世杰</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5ED674A2">
            <w:pPr>
              <w:jc w:val="center"/>
              <w:rPr>
                <w:rFonts w:ascii="宋体" w:hAnsi="宋体"/>
                <w:sz w:val="24"/>
              </w:rPr>
            </w:pPr>
            <w:r>
              <w:rPr>
                <w:rFonts w:ascii="宋体" w:hAnsi="宋体"/>
                <w:sz w:val="24"/>
              </w:rPr>
              <w:t>自动化</w:t>
            </w:r>
          </w:p>
        </w:tc>
        <w:tc>
          <w:tcPr>
            <w:tcW w:w="3192" w:type="dxa"/>
            <w:tcBorders>
              <w:top w:val="single" w:color="auto" w:sz="4" w:space="0"/>
              <w:left w:val="single" w:color="auto" w:sz="4" w:space="0"/>
              <w:bottom w:val="single" w:color="auto" w:sz="4" w:space="0"/>
              <w:right w:val="single" w:color="auto" w:sz="4" w:space="0"/>
            </w:tcBorders>
            <w:vAlign w:val="center"/>
          </w:tcPr>
          <w:p w14:paraId="5EA3551B">
            <w:pPr>
              <w:jc w:val="center"/>
              <w:rPr>
                <w:rFonts w:ascii="宋体" w:hAnsi="宋体"/>
                <w:sz w:val="24"/>
              </w:rPr>
            </w:pPr>
            <w:r>
              <w:rPr>
                <w:rFonts w:hint="eastAsia" w:ascii="宋体" w:hAnsi="宋体"/>
                <w:sz w:val="24"/>
              </w:rPr>
              <w:t>S011041000110192002422</w:t>
            </w:r>
          </w:p>
        </w:tc>
      </w:tr>
      <w:tr w14:paraId="7946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vMerge w:val="continue"/>
            <w:tcBorders>
              <w:left w:val="single" w:color="auto" w:sz="4" w:space="0"/>
              <w:right w:val="single" w:color="auto" w:sz="4" w:space="0"/>
            </w:tcBorders>
            <w:vAlign w:val="center"/>
          </w:tcPr>
          <w:p w14:paraId="4D9FF806">
            <w:pPr>
              <w:widowControl/>
              <w:jc w:val="left"/>
              <w:rPr>
                <w:rFonts w:ascii="宋体" w:hAnsi="宋体"/>
                <w:sz w:val="24"/>
              </w:rPr>
            </w:pPr>
          </w:p>
        </w:tc>
        <w:tc>
          <w:tcPr>
            <w:tcW w:w="1647" w:type="dxa"/>
            <w:tcBorders>
              <w:top w:val="single" w:color="auto" w:sz="4" w:space="0"/>
              <w:left w:val="single" w:color="auto" w:sz="4" w:space="0"/>
              <w:bottom w:val="single" w:color="auto" w:sz="4" w:space="0"/>
              <w:right w:val="single" w:color="auto" w:sz="4" w:space="0"/>
            </w:tcBorders>
            <w:vAlign w:val="center"/>
          </w:tcPr>
          <w:p w14:paraId="586C80AE">
            <w:pPr>
              <w:jc w:val="center"/>
              <w:rPr>
                <w:rFonts w:ascii="宋体" w:hAnsi="宋体"/>
                <w:sz w:val="24"/>
              </w:rPr>
            </w:pPr>
            <w:r>
              <w:rPr>
                <w:rFonts w:hint="eastAsia" w:ascii="宋体" w:hAnsi="宋体"/>
                <w:sz w:val="24"/>
              </w:rPr>
              <w:t>刘阳</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32DC9E15">
            <w:pPr>
              <w:jc w:val="center"/>
              <w:rPr>
                <w:rFonts w:ascii="宋体" w:hAnsi="宋体"/>
                <w:sz w:val="24"/>
              </w:rPr>
            </w:pPr>
            <w:r>
              <w:rPr>
                <w:rFonts w:hint="eastAsia" w:ascii="宋体" w:hAnsi="宋体"/>
                <w:sz w:val="24"/>
              </w:rPr>
              <w:t>安全</w:t>
            </w:r>
          </w:p>
        </w:tc>
        <w:tc>
          <w:tcPr>
            <w:tcW w:w="3192" w:type="dxa"/>
            <w:tcBorders>
              <w:top w:val="single" w:color="auto" w:sz="4" w:space="0"/>
              <w:left w:val="single" w:color="auto" w:sz="4" w:space="0"/>
              <w:bottom w:val="single" w:color="auto" w:sz="4" w:space="0"/>
              <w:right w:val="single" w:color="auto" w:sz="4" w:space="0"/>
            </w:tcBorders>
            <w:vAlign w:val="center"/>
          </w:tcPr>
          <w:p w14:paraId="7413B1AE">
            <w:pPr>
              <w:jc w:val="center"/>
              <w:rPr>
                <w:rFonts w:ascii="宋体" w:hAnsi="宋体"/>
                <w:sz w:val="24"/>
              </w:rPr>
            </w:pPr>
            <w:r>
              <w:rPr>
                <w:rFonts w:hint="eastAsia" w:ascii="宋体" w:hAnsi="宋体"/>
                <w:sz w:val="24"/>
              </w:rPr>
              <w:t>S011021000110193000479</w:t>
            </w:r>
          </w:p>
        </w:tc>
      </w:tr>
      <w:tr w14:paraId="4A8E0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vMerge w:val="continue"/>
            <w:tcBorders>
              <w:left w:val="single" w:color="auto" w:sz="4" w:space="0"/>
              <w:right w:val="single" w:color="auto" w:sz="4" w:space="0"/>
            </w:tcBorders>
            <w:vAlign w:val="center"/>
          </w:tcPr>
          <w:p w14:paraId="1D69FB77">
            <w:pPr>
              <w:widowControl/>
              <w:jc w:val="left"/>
              <w:rPr>
                <w:rFonts w:ascii="宋体" w:hAnsi="宋体"/>
                <w:sz w:val="24"/>
              </w:rPr>
            </w:pPr>
          </w:p>
        </w:tc>
        <w:tc>
          <w:tcPr>
            <w:tcW w:w="1647" w:type="dxa"/>
            <w:tcBorders>
              <w:top w:val="single" w:color="auto" w:sz="4" w:space="0"/>
              <w:left w:val="single" w:color="auto" w:sz="4" w:space="0"/>
              <w:bottom w:val="single" w:color="auto" w:sz="4" w:space="0"/>
              <w:right w:val="single" w:color="auto" w:sz="4" w:space="0"/>
            </w:tcBorders>
            <w:vAlign w:val="center"/>
          </w:tcPr>
          <w:p w14:paraId="7F5FB373">
            <w:pPr>
              <w:jc w:val="center"/>
              <w:rPr>
                <w:rFonts w:ascii="宋体" w:hAnsi="宋体"/>
                <w:sz w:val="24"/>
              </w:rPr>
            </w:pPr>
            <w:r>
              <w:rPr>
                <w:rFonts w:hint="eastAsia" w:ascii="宋体" w:hAnsi="宋体"/>
                <w:sz w:val="24"/>
                <w:lang w:val="en-US" w:eastAsia="zh-CN"/>
              </w:rPr>
              <w:t>韩明月</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3EFD5E44">
            <w:pPr>
              <w:jc w:val="center"/>
              <w:rPr>
                <w:rFonts w:ascii="宋体" w:hAnsi="宋体"/>
                <w:sz w:val="24"/>
              </w:rPr>
            </w:pPr>
            <w:r>
              <w:rPr>
                <w:rFonts w:hint="eastAsia" w:ascii="宋体" w:hAnsi="宋体"/>
                <w:sz w:val="24"/>
              </w:rPr>
              <w:t>化工工艺</w:t>
            </w:r>
          </w:p>
        </w:tc>
        <w:tc>
          <w:tcPr>
            <w:tcW w:w="3192" w:type="dxa"/>
            <w:tcBorders>
              <w:top w:val="single" w:color="auto" w:sz="4" w:space="0"/>
              <w:left w:val="single" w:color="auto" w:sz="4" w:space="0"/>
              <w:bottom w:val="single" w:color="auto" w:sz="4" w:space="0"/>
              <w:right w:val="single" w:color="auto" w:sz="4" w:space="0"/>
            </w:tcBorders>
            <w:vAlign w:val="center"/>
          </w:tcPr>
          <w:p w14:paraId="09CFEABA">
            <w:pPr>
              <w:jc w:val="center"/>
              <w:rPr>
                <w:rFonts w:ascii="宋体" w:hAnsi="宋体"/>
                <w:sz w:val="24"/>
              </w:rPr>
            </w:pPr>
            <w:r>
              <w:rPr>
                <w:rFonts w:hint="eastAsia" w:ascii="宋体" w:hAnsi="宋体"/>
                <w:sz w:val="24"/>
              </w:rPr>
              <w:t>S011021000110202000644</w:t>
            </w:r>
          </w:p>
        </w:tc>
      </w:tr>
      <w:tr w14:paraId="5DDB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49" w:type="dxa"/>
            <w:tcBorders>
              <w:top w:val="single" w:color="auto" w:sz="4" w:space="0"/>
              <w:left w:val="single" w:color="auto" w:sz="4" w:space="0"/>
              <w:bottom w:val="single" w:color="auto" w:sz="4" w:space="0"/>
              <w:right w:val="single" w:color="auto" w:sz="4" w:space="0"/>
            </w:tcBorders>
            <w:vAlign w:val="center"/>
          </w:tcPr>
          <w:p w14:paraId="3C478D4B">
            <w:pPr>
              <w:jc w:val="center"/>
              <w:rPr>
                <w:rFonts w:ascii="宋体" w:hAnsi="宋体"/>
                <w:sz w:val="24"/>
              </w:rPr>
            </w:pPr>
            <w:r>
              <w:rPr>
                <w:rFonts w:hint="eastAsia" w:ascii="宋体" w:hAnsi="宋体"/>
                <w:sz w:val="24"/>
              </w:rPr>
              <w:t>参与评价的注册安全工程师</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5C07A4F8">
            <w:pPr>
              <w:spacing w:line="420" w:lineRule="exact"/>
              <w:jc w:val="center"/>
              <w:rPr>
                <w:rFonts w:ascii="宋体" w:hAnsi="宋体"/>
                <w:sz w:val="24"/>
              </w:rPr>
            </w:pPr>
            <w:r>
              <w:rPr>
                <w:rFonts w:hint="eastAsia" w:ascii="宋体" w:hAnsi="宋体"/>
                <w:sz w:val="24"/>
              </w:rPr>
              <w:t>刘阳</w:t>
            </w:r>
          </w:p>
        </w:tc>
      </w:tr>
      <w:tr w14:paraId="29DA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2349" w:type="dxa"/>
            <w:tcBorders>
              <w:top w:val="single" w:color="auto" w:sz="4" w:space="0"/>
              <w:left w:val="single" w:color="auto" w:sz="4" w:space="0"/>
              <w:bottom w:val="single" w:color="auto" w:sz="4" w:space="0"/>
              <w:right w:val="single" w:color="auto" w:sz="4" w:space="0"/>
            </w:tcBorders>
            <w:vAlign w:val="center"/>
          </w:tcPr>
          <w:p w14:paraId="2C755F22">
            <w:pPr>
              <w:spacing w:line="420" w:lineRule="exact"/>
              <w:jc w:val="center"/>
              <w:rPr>
                <w:rFonts w:ascii="宋体" w:hAnsi="宋体"/>
                <w:sz w:val="24"/>
              </w:rPr>
            </w:pPr>
            <w:r>
              <w:rPr>
                <w:rFonts w:hint="eastAsia" w:ascii="宋体" w:hAnsi="宋体"/>
                <w:sz w:val="24"/>
              </w:rPr>
              <w:t>项目技术专家</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5359D089">
            <w:pPr>
              <w:spacing w:line="420" w:lineRule="exact"/>
              <w:jc w:val="center"/>
              <w:rPr>
                <w:rFonts w:ascii="宋体" w:hAnsi="宋体"/>
                <w:sz w:val="24"/>
              </w:rPr>
            </w:pPr>
            <w:r>
              <w:rPr>
                <w:rFonts w:hint="eastAsia" w:ascii="宋体" w:hAnsi="宋体"/>
                <w:sz w:val="24"/>
              </w:rPr>
              <w:t>/</w:t>
            </w:r>
          </w:p>
        </w:tc>
      </w:tr>
      <w:tr w14:paraId="08C5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364D6702">
            <w:pPr>
              <w:spacing w:line="420" w:lineRule="exact"/>
              <w:jc w:val="center"/>
              <w:rPr>
                <w:rFonts w:ascii="宋体" w:hAnsi="宋体"/>
                <w:sz w:val="24"/>
              </w:rPr>
            </w:pPr>
            <w:r>
              <w:rPr>
                <w:rFonts w:hint="eastAsia" w:ascii="宋体" w:hAnsi="宋体"/>
                <w:sz w:val="24"/>
              </w:rPr>
              <w:t>现场勘查人员</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311FEE7C">
            <w:pPr>
              <w:tabs>
                <w:tab w:val="center" w:pos="3330"/>
              </w:tabs>
              <w:spacing w:line="420" w:lineRule="exact"/>
              <w:jc w:val="center"/>
              <w:rPr>
                <w:rFonts w:ascii="宋体" w:hAnsi="宋体"/>
                <w:sz w:val="24"/>
              </w:rPr>
            </w:pPr>
            <w:r>
              <w:rPr>
                <w:rFonts w:hint="eastAsia" w:ascii="宋体" w:hAnsi="宋体"/>
                <w:sz w:val="24"/>
                <w:lang w:val="en-US" w:eastAsia="zh-CN"/>
              </w:rPr>
              <w:t>韩明月</w:t>
            </w:r>
            <w:r>
              <w:rPr>
                <w:rFonts w:hint="eastAsia" w:ascii="宋体" w:hAnsi="宋体"/>
                <w:sz w:val="24"/>
              </w:rPr>
              <w:t>、刘阳</w:t>
            </w:r>
          </w:p>
        </w:tc>
      </w:tr>
      <w:tr w14:paraId="71197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763B65FA">
            <w:pPr>
              <w:spacing w:line="420" w:lineRule="exact"/>
              <w:jc w:val="center"/>
              <w:rPr>
                <w:rFonts w:ascii="宋体" w:hAnsi="宋体"/>
                <w:sz w:val="24"/>
              </w:rPr>
            </w:pPr>
            <w:r>
              <w:rPr>
                <w:rFonts w:hint="eastAsia" w:ascii="宋体" w:hAnsi="宋体"/>
                <w:sz w:val="24"/>
              </w:rPr>
              <w:t>现场勘查时间</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5D54856A">
            <w:pPr>
              <w:spacing w:line="420" w:lineRule="exact"/>
              <w:jc w:val="center"/>
              <w:rPr>
                <w:rFonts w:hint="default" w:ascii="宋体" w:hAnsi="宋体"/>
                <w:sz w:val="24"/>
                <w:lang w:val="en-US"/>
              </w:rPr>
            </w:pPr>
            <w:r>
              <w:rPr>
                <w:rFonts w:hint="eastAsia" w:ascii="宋体" w:hAnsi="宋体"/>
                <w:sz w:val="24"/>
              </w:rPr>
              <w:t>202</w:t>
            </w:r>
            <w:r>
              <w:rPr>
                <w:rFonts w:hint="eastAsia" w:ascii="宋体" w:hAnsi="宋体"/>
                <w:sz w:val="24"/>
                <w:lang w:val="en-US" w:eastAsia="zh-CN"/>
              </w:rPr>
              <w:t>4</w:t>
            </w:r>
            <w:r>
              <w:rPr>
                <w:rFonts w:hint="eastAsia" w:ascii="宋体" w:hAnsi="宋体"/>
                <w:sz w:val="24"/>
              </w:rPr>
              <w:t>.07.</w:t>
            </w:r>
            <w:r>
              <w:rPr>
                <w:rFonts w:hint="eastAsia" w:ascii="宋体" w:hAnsi="宋体"/>
                <w:sz w:val="24"/>
                <w:lang w:val="en-US" w:eastAsia="zh-CN"/>
              </w:rPr>
              <w:t>03</w:t>
            </w:r>
          </w:p>
        </w:tc>
      </w:tr>
      <w:tr w14:paraId="2376E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9" w:type="dxa"/>
            <w:tcBorders>
              <w:top w:val="single" w:color="auto" w:sz="4" w:space="0"/>
              <w:left w:val="single" w:color="auto" w:sz="4" w:space="0"/>
              <w:bottom w:val="single" w:color="auto" w:sz="4" w:space="0"/>
              <w:right w:val="single" w:color="auto" w:sz="4" w:space="0"/>
            </w:tcBorders>
            <w:vAlign w:val="center"/>
          </w:tcPr>
          <w:p w14:paraId="2D4CD2F7">
            <w:pPr>
              <w:spacing w:line="420" w:lineRule="exact"/>
              <w:jc w:val="center"/>
              <w:rPr>
                <w:rFonts w:ascii="宋体" w:hAnsi="宋体"/>
                <w:sz w:val="24"/>
              </w:rPr>
            </w:pPr>
            <w:r>
              <w:rPr>
                <w:rFonts w:hint="eastAsia" w:ascii="宋体" w:hAnsi="宋体"/>
                <w:sz w:val="24"/>
              </w:rPr>
              <w:t>现场勘查主要任务</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25981FDA">
            <w:pPr>
              <w:spacing w:line="420" w:lineRule="exact"/>
              <w:jc w:val="center"/>
              <w:rPr>
                <w:rFonts w:ascii="宋体" w:hAnsi="宋体"/>
                <w:sz w:val="24"/>
              </w:rPr>
            </w:pPr>
            <w:r>
              <w:rPr>
                <w:rFonts w:hint="eastAsia" w:ascii="宋体" w:hAnsi="宋体"/>
                <w:sz w:val="24"/>
              </w:rPr>
              <w:t>收集报告编制资料</w:t>
            </w:r>
          </w:p>
        </w:tc>
      </w:tr>
      <w:tr w14:paraId="4861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4" w:hRule="atLeast"/>
          <w:jc w:val="center"/>
        </w:trPr>
        <w:tc>
          <w:tcPr>
            <w:tcW w:w="2349" w:type="dxa"/>
            <w:tcBorders>
              <w:top w:val="single" w:color="auto" w:sz="4" w:space="0"/>
              <w:left w:val="single" w:color="auto" w:sz="4" w:space="0"/>
              <w:bottom w:val="single" w:color="auto" w:sz="4" w:space="0"/>
              <w:right w:val="single" w:color="auto" w:sz="4" w:space="0"/>
            </w:tcBorders>
            <w:vAlign w:val="center"/>
          </w:tcPr>
          <w:p w14:paraId="1F9F735B">
            <w:pPr>
              <w:spacing w:line="420" w:lineRule="exact"/>
              <w:jc w:val="center"/>
              <w:rPr>
                <w:rFonts w:ascii="宋体" w:hAnsi="宋体"/>
                <w:sz w:val="24"/>
              </w:rPr>
            </w:pPr>
            <w:r>
              <w:rPr>
                <w:rFonts w:hint="eastAsia" w:ascii="宋体" w:hAnsi="宋体"/>
                <w:sz w:val="24"/>
              </w:rPr>
              <w:t>现场勘查照片</w:t>
            </w:r>
          </w:p>
          <w:p w14:paraId="537E8F23">
            <w:pPr>
              <w:pStyle w:val="7"/>
              <w:rPr>
                <w:rFonts w:hint="default"/>
              </w:rPr>
            </w:pPr>
          </w:p>
        </w:tc>
        <w:tc>
          <w:tcPr>
            <w:tcW w:w="6999" w:type="dxa"/>
            <w:gridSpan w:val="4"/>
            <w:tcBorders>
              <w:top w:val="single" w:color="auto" w:sz="4" w:space="0"/>
              <w:left w:val="single" w:color="auto" w:sz="4" w:space="0"/>
              <w:bottom w:val="single" w:color="auto" w:sz="4" w:space="0"/>
              <w:right w:val="single" w:color="auto" w:sz="4" w:space="0"/>
            </w:tcBorders>
          </w:tcPr>
          <w:p w14:paraId="296D0B55">
            <w:pPr>
              <w:pStyle w:val="2"/>
              <w:ind w:firstLine="0" w:firstLineChars="0"/>
            </w:pPr>
          </w:p>
          <w:p w14:paraId="3956CB6A">
            <w:pPr>
              <w:pStyle w:val="2"/>
              <w:ind w:firstLine="0" w:firstLineChars="0"/>
              <w:rPr>
                <w:rFonts w:hint="eastAsia" w:eastAsia="宋体"/>
                <w:lang w:eastAsia="zh-CN"/>
              </w:rPr>
            </w:pPr>
            <w:r>
              <w:rPr>
                <w:rFonts w:hint="eastAsia" w:eastAsia="宋体"/>
                <w:lang w:eastAsia="zh-CN"/>
              </w:rPr>
              <w:drawing>
                <wp:inline distT="0" distB="0" distL="114300" distR="114300">
                  <wp:extent cx="4305935" cy="4572635"/>
                  <wp:effectExtent l="0" t="0" r="6985" b="14605"/>
                  <wp:docPr id="4" name="图片 4" descr="苯加氢装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苯加氢装置"/>
                          <pic:cNvPicPr>
                            <a:picLocks noChangeAspect="1"/>
                          </pic:cNvPicPr>
                        </pic:nvPicPr>
                        <pic:blipFill>
                          <a:blip r:embed="rId4"/>
                          <a:stretch>
                            <a:fillRect/>
                          </a:stretch>
                        </pic:blipFill>
                        <pic:spPr>
                          <a:xfrm>
                            <a:off x="0" y="0"/>
                            <a:ext cx="4305935" cy="4572635"/>
                          </a:xfrm>
                          <a:prstGeom prst="rect">
                            <a:avLst/>
                          </a:prstGeom>
                        </pic:spPr>
                      </pic:pic>
                    </a:graphicData>
                  </a:graphic>
                </wp:inline>
              </w:drawing>
            </w:r>
            <w:r>
              <w:rPr>
                <w:rFonts w:hint="eastAsia" w:eastAsia="宋体"/>
                <w:lang w:eastAsia="zh-CN"/>
              </w:rPr>
              <w:drawing>
                <wp:inline distT="0" distB="0" distL="114300" distR="114300">
                  <wp:extent cx="4306570" cy="2564765"/>
                  <wp:effectExtent l="0" t="0" r="6350" b="10795"/>
                  <wp:docPr id="5" name="图片 5" descr="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北"/>
                          <pic:cNvPicPr>
                            <a:picLocks noChangeAspect="1"/>
                          </pic:cNvPicPr>
                        </pic:nvPicPr>
                        <pic:blipFill>
                          <a:blip r:embed="rId5"/>
                          <a:stretch>
                            <a:fillRect/>
                          </a:stretch>
                        </pic:blipFill>
                        <pic:spPr>
                          <a:xfrm>
                            <a:off x="0" y="0"/>
                            <a:ext cx="4306570" cy="2564765"/>
                          </a:xfrm>
                          <a:prstGeom prst="rect">
                            <a:avLst/>
                          </a:prstGeom>
                        </pic:spPr>
                      </pic:pic>
                    </a:graphicData>
                  </a:graphic>
                </wp:inline>
              </w:drawing>
            </w:r>
            <w:r>
              <w:rPr>
                <w:rFonts w:hint="eastAsia" w:eastAsia="宋体"/>
                <w:lang w:eastAsia="zh-CN"/>
              </w:rPr>
              <w:drawing>
                <wp:inline distT="0" distB="0" distL="114300" distR="114300">
                  <wp:extent cx="4301490" cy="2579370"/>
                  <wp:effectExtent l="0" t="0" r="11430" b="11430"/>
                  <wp:docPr id="6" name="图片 6" descr="安全员 陈雷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安全员 陈雷雷"/>
                          <pic:cNvPicPr>
                            <a:picLocks noChangeAspect="1"/>
                          </pic:cNvPicPr>
                        </pic:nvPicPr>
                        <pic:blipFill>
                          <a:blip r:embed="rId6"/>
                          <a:stretch>
                            <a:fillRect/>
                          </a:stretch>
                        </pic:blipFill>
                        <pic:spPr>
                          <a:xfrm>
                            <a:off x="0" y="0"/>
                            <a:ext cx="4301490" cy="2579370"/>
                          </a:xfrm>
                          <a:prstGeom prst="rect">
                            <a:avLst/>
                          </a:prstGeom>
                        </pic:spPr>
                      </pic:pic>
                    </a:graphicData>
                  </a:graphic>
                </wp:inline>
              </w:drawing>
            </w:r>
            <w:bookmarkStart w:id="0" w:name="_GoBack"/>
            <w:bookmarkEnd w:id="0"/>
          </w:p>
          <w:p w14:paraId="2AAC99F9">
            <w:pPr>
              <w:pStyle w:val="2"/>
              <w:ind w:firstLine="0" w:firstLineChars="0"/>
            </w:pPr>
          </w:p>
          <w:p w14:paraId="19CE1C79">
            <w:pPr>
              <w:pStyle w:val="2"/>
              <w:ind w:firstLine="0" w:firstLineChars="0"/>
            </w:pPr>
          </w:p>
        </w:tc>
      </w:tr>
      <w:tr w14:paraId="170B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349" w:type="dxa"/>
            <w:tcBorders>
              <w:top w:val="single" w:color="auto" w:sz="4" w:space="0"/>
              <w:left w:val="single" w:color="auto" w:sz="4" w:space="0"/>
              <w:bottom w:val="single" w:color="auto" w:sz="4" w:space="0"/>
              <w:right w:val="single" w:color="auto" w:sz="4" w:space="0"/>
            </w:tcBorders>
            <w:vAlign w:val="center"/>
          </w:tcPr>
          <w:p w14:paraId="3E76C312">
            <w:pPr>
              <w:spacing w:line="420" w:lineRule="exact"/>
              <w:jc w:val="center"/>
              <w:rPr>
                <w:rFonts w:ascii="宋体" w:hAnsi="宋体"/>
                <w:sz w:val="24"/>
              </w:rPr>
            </w:pPr>
            <w:r>
              <w:rPr>
                <w:rFonts w:hint="eastAsia" w:ascii="宋体" w:hAnsi="宋体"/>
                <w:sz w:val="24"/>
              </w:rPr>
              <w:t>评价报告提交时间</w:t>
            </w:r>
          </w:p>
        </w:tc>
        <w:tc>
          <w:tcPr>
            <w:tcW w:w="6999" w:type="dxa"/>
            <w:gridSpan w:val="4"/>
            <w:tcBorders>
              <w:top w:val="single" w:color="auto" w:sz="4" w:space="0"/>
              <w:left w:val="single" w:color="auto" w:sz="4" w:space="0"/>
              <w:bottom w:val="single" w:color="auto" w:sz="4" w:space="0"/>
              <w:right w:val="single" w:color="auto" w:sz="4" w:space="0"/>
            </w:tcBorders>
            <w:vAlign w:val="center"/>
          </w:tcPr>
          <w:p w14:paraId="153B81A6">
            <w:pPr>
              <w:spacing w:line="420" w:lineRule="exact"/>
              <w:jc w:val="center"/>
              <w:rPr>
                <w:rFonts w:ascii="宋体" w:hAnsi="宋体"/>
                <w:sz w:val="24"/>
              </w:rPr>
            </w:pPr>
            <w:r>
              <w:rPr>
                <w:rFonts w:hint="eastAsia" w:ascii="宋体" w:hAnsi="宋体"/>
                <w:sz w:val="24"/>
              </w:rPr>
              <w:t>202</w:t>
            </w:r>
            <w:r>
              <w:rPr>
                <w:rFonts w:hint="eastAsia" w:ascii="宋体" w:hAnsi="宋体"/>
                <w:sz w:val="24"/>
                <w:lang w:val="en-US" w:eastAsia="zh-CN"/>
              </w:rPr>
              <w:t>4</w:t>
            </w:r>
            <w:r>
              <w:rPr>
                <w:rFonts w:hint="eastAsia" w:ascii="宋体" w:hAnsi="宋体"/>
                <w:sz w:val="24"/>
              </w:rPr>
              <w:t>.</w:t>
            </w:r>
            <w:r>
              <w:rPr>
                <w:rFonts w:hint="eastAsia" w:ascii="宋体" w:hAnsi="宋体"/>
                <w:sz w:val="24"/>
                <w:lang w:val="en-US" w:eastAsia="zh-CN"/>
              </w:rPr>
              <w:t>11</w:t>
            </w:r>
            <w:r>
              <w:rPr>
                <w:rFonts w:hint="eastAsia" w:ascii="宋体" w:hAnsi="宋体"/>
                <w:sz w:val="24"/>
              </w:rPr>
              <w:t>.26</w:t>
            </w:r>
          </w:p>
        </w:tc>
      </w:tr>
    </w:tbl>
    <w:p w14:paraId="6D3A37AB"/>
    <w:sectPr>
      <w:pgSz w:w="11906" w:h="16838"/>
      <w:pgMar w:top="1134"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TimesNewRomanPSMT">
    <w:altName w:val="Times New Roman"/>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5ZDYwZmVhNGMxMWQ3ZWVhOGYwZjM5ZWE3YzM4NDMifQ=="/>
  </w:docVars>
  <w:rsids>
    <w:rsidRoot w:val="004035C0"/>
    <w:rsid w:val="000152A6"/>
    <w:rsid w:val="00034072"/>
    <w:rsid w:val="00253EDA"/>
    <w:rsid w:val="002965F7"/>
    <w:rsid w:val="002B26AE"/>
    <w:rsid w:val="004035C0"/>
    <w:rsid w:val="00473514"/>
    <w:rsid w:val="00550190"/>
    <w:rsid w:val="0079031D"/>
    <w:rsid w:val="007B67BB"/>
    <w:rsid w:val="00843055"/>
    <w:rsid w:val="008D7394"/>
    <w:rsid w:val="008F19AD"/>
    <w:rsid w:val="009163A9"/>
    <w:rsid w:val="00A14D17"/>
    <w:rsid w:val="00AA0900"/>
    <w:rsid w:val="00BC5509"/>
    <w:rsid w:val="00C170B9"/>
    <w:rsid w:val="00E76E86"/>
    <w:rsid w:val="00F123BD"/>
    <w:rsid w:val="00F54080"/>
    <w:rsid w:val="00F84A15"/>
    <w:rsid w:val="00FC1297"/>
    <w:rsid w:val="033C6C10"/>
    <w:rsid w:val="03D754A0"/>
    <w:rsid w:val="03F01C62"/>
    <w:rsid w:val="05DC68BA"/>
    <w:rsid w:val="089E0503"/>
    <w:rsid w:val="08F86CFD"/>
    <w:rsid w:val="099C4D3D"/>
    <w:rsid w:val="0A77336C"/>
    <w:rsid w:val="0C3022A2"/>
    <w:rsid w:val="0C7A3361"/>
    <w:rsid w:val="0C92582F"/>
    <w:rsid w:val="0DFF4130"/>
    <w:rsid w:val="0EC936E8"/>
    <w:rsid w:val="0ECD0BB6"/>
    <w:rsid w:val="12A37FC1"/>
    <w:rsid w:val="13D764B9"/>
    <w:rsid w:val="16B62616"/>
    <w:rsid w:val="184F7971"/>
    <w:rsid w:val="18630DEB"/>
    <w:rsid w:val="1914436C"/>
    <w:rsid w:val="19A81C6D"/>
    <w:rsid w:val="19FA10FE"/>
    <w:rsid w:val="1A2D42AA"/>
    <w:rsid w:val="1A990092"/>
    <w:rsid w:val="1B0F481E"/>
    <w:rsid w:val="1C100C44"/>
    <w:rsid w:val="1D964A08"/>
    <w:rsid w:val="20061D2C"/>
    <w:rsid w:val="205E68C3"/>
    <w:rsid w:val="20810AB8"/>
    <w:rsid w:val="2139293B"/>
    <w:rsid w:val="217869BC"/>
    <w:rsid w:val="217921F1"/>
    <w:rsid w:val="22374D27"/>
    <w:rsid w:val="226D6594"/>
    <w:rsid w:val="232905DA"/>
    <w:rsid w:val="235D0CB1"/>
    <w:rsid w:val="244004BE"/>
    <w:rsid w:val="270B17F3"/>
    <w:rsid w:val="27B40988"/>
    <w:rsid w:val="27C54704"/>
    <w:rsid w:val="284E450D"/>
    <w:rsid w:val="28AD07B6"/>
    <w:rsid w:val="292B3ABD"/>
    <w:rsid w:val="2C651563"/>
    <w:rsid w:val="2D033B21"/>
    <w:rsid w:val="2D1C6E85"/>
    <w:rsid w:val="329F74B3"/>
    <w:rsid w:val="32FF1806"/>
    <w:rsid w:val="3308699B"/>
    <w:rsid w:val="36337144"/>
    <w:rsid w:val="363870EF"/>
    <w:rsid w:val="388B636C"/>
    <w:rsid w:val="38F63B92"/>
    <w:rsid w:val="39450671"/>
    <w:rsid w:val="39B026C6"/>
    <w:rsid w:val="3A5E3CBE"/>
    <w:rsid w:val="3CE64768"/>
    <w:rsid w:val="3CF87B31"/>
    <w:rsid w:val="3EAF04B8"/>
    <w:rsid w:val="3F364848"/>
    <w:rsid w:val="410705A6"/>
    <w:rsid w:val="431B5E7D"/>
    <w:rsid w:val="4427499F"/>
    <w:rsid w:val="452E3A41"/>
    <w:rsid w:val="458129CA"/>
    <w:rsid w:val="458E6A9C"/>
    <w:rsid w:val="4BAF38BE"/>
    <w:rsid w:val="4CBB3D79"/>
    <w:rsid w:val="4D64603B"/>
    <w:rsid w:val="4F9B57EC"/>
    <w:rsid w:val="500D4CE4"/>
    <w:rsid w:val="506B60EB"/>
    <w:rsid w:val="52E768E3"/>
    <w:rsid w:val="54CE3F8B"/>
    <w:rsid w:val="561B1287"/>
    <w:rsid w:val="58B66317"/>
    <w:rsid w:val="5D7D45E9"/>
    <w:rsid w:val="5EE9653E"/>
    <w:rsid w:val="5FD5669C"/>
    <w:rsid w:val="60030FA7"/>
    <w:rsid w:val="6029535D"/>
    <w:rsid w:val="63D3530A"/>
    <w:rsid w:val="644122D7"/>
    <w:rsid w:val="65E83931"/>
    <w:rsid w:val="67352EAE"/>
    <w:rsid w:val="67A8154D"/>
    <w:rsid w:val="6878338A"/>
    <w:rsid w:val="69E530DF"/>
    <w:rsid w:val="6A0E7FE5"/>
    <w:rsid w:val="6CEC5A45"/>
    <w:rsid w:val="6D696DC9"/>
    <w:rsid w:val="6FF07040"/>
    <w:rsid w:val="71467755"/>
    <w:rsid w:val="73113E4B"/>
    <w:rsid w:val="73754D91"/>
    <w:rsid w:val="74F842DD"/>
    <w:rsid w:val="757E516C"/>
    <w:rsid w:val="75900262"/>
    <w:rsid w:val="75A541E0"/>
    <w:rsid w:val="7767652A"/>
    <w:rsid w:val="78C8694C"/>
    <w:rsid w:val="796A1075"/>
    <w:rsid w:val="7B136915"/>
    <w:rsid w:val="7CC37CDF"/>
    <w:rsid w:val="7DA964DA"/>
    <w:rsid w:val="7E1369BA"/>
    <w:rsid w:val="7E753EF9"/>
    <w:rsid w:val="7E8D1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6"/>
    <w:qFormat/>
    <w:uiPriority w:val="0"/>
    <w:pPr>
      <w:keepNext/>
      <w:tabs>
        <w:tab w:val="left" w:pos="432"/>
      </w:tabs>
      <w:spacing w:before="100" w:beforeLines="100" w:after="100" w:afterLines="100" w:line="360" w:lineRule="auto"/>
      <w:jc w:val="left"/>
      <w:outlineLvl w:val="0"/>
    </w:pPr>
    <w:rPr>
      <w:rFonts w:ascii="黑体" w:hAnsi="黑体" w:eastAsia="黑体"/>
      <w:b/>
      <w:bCs/>
      <w:sz w:val="32"/>
      <w:szCs w:val="20"/>
    </w:rPr>
  </w:style>
  <w:style w:type="paragraph" w:styleId="4">
    <w:name w:val="heading 2"/>
    <w:basedOn w:val="1"/>
    <w:next w:val="1"/>
    <w:link w:val="13"/>
    <w:autoRedefine/>
    <w:semiHidden/>
    <w:unhideWhenUsed/>
    <w:qFormat/>
    <w:uiPriority w:val="0"/>
    <w:pPr>
      <w:keepNext/>
      <w:keepLines/>
      <w:spacing w:before="50" w:beforeLines="50" w:after="50" w:afterLines="50" w:line="360" w:lineRule="auto"/>
      <w:outlineLvl w:val="1"/>
    </w:pPr>
    <w:rPr>
      <w:rFonts w:ascii="Calibri Light" w:hAnsi="Calibri Light" w:eastAsia="黑体" w:cs="黑体"/>
      <w:bCs/>
      <w:sz w:val="30"/>
      <w:szCs w:val="32"/>
    </w:rPr>
  </w:style>
  <w:style w:type="paragraph" w:styleId="5">
    <w:name w:val="heading 3"/>
    <w:basedOn w:val="1"/>
    <w:next w:val="1"/>
    <w:link w:val="14"/>
    <w:autoRedefine/>
    <w:semiHidden/>
    <w:unhideWhenUsed/>
    <w:qFormat/>
    <w:uiPriority w:val="0"/>
    <w:pPr>
      <w:keepNext/>
      <w:keepLines/>
      <w:spacing w:before="50" w:beforeLines="50" w:after="50" w:afterLines="50" w:line="360" w:lineRule="auto"/>
      <w:outlineLvl w:val="2"/>
    </w:pPr>
    <w:rPr>
      <w:rFonts w:ascii="Calibri" w:hAnsi="Calibri" w:eastAsia="黑体" w:cs="黑体"/>
      <w:bCs/>
      <w:sz w:val="28"/>
      <w:szCs w:val="32"/>
    </w:rPr>
  </w:style>
  <w:style w:type="paragraph" w:styleId="6">
    <w:name w:val="heading 4"/>
    <w:basedOn w:val="1"/>
    <w:next w:val="1"/>
    <w:semiHidden/>
    <w:unhideWhenUsed/>
    <w:qFormat/>
    <w:uiPriority w:val="0"/>
    <w:pPr>
      <w:keepNext/>
      <w:keepLines/>
      <w:spacing w:before="50" w:beforeLines="50" w:after="50" w:afterLines="50" w:line="360" w:lineRule="auto"/>
      <w:outlineLvl w:val="3"/>
    </w:pPr>
    <w:rPr>
      <w:rFonts w:ascii="Arial" w:hAnsi="Arial" w:eastAsia="黑体"/>
      <w:b/>
      <w:bCs/>
      <w:sz w:val="28"/>
      <w:szCs w:val="28"/>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7">
    <w:name w:val="Body Text Indent 2"/>
    <w:basedOn w:val="1"/>
    <w:next w:val="1"/>
    <w:autoRedefine/>
    <w:qFormat/>
    <w:uiPriority w:val="0"/>
    <w:rPr>
      <w:rFonts w:hint="eastAsia" w:ascii="宋体" w:hAnsi="宋体"/>
      <w:szCs w:val="28"/>
    </w:rPr>
  </w:style>
  <w:style w:type="paragraph" w:styleId="8">
    <w:name w:val="Balloon Text"/>
    <w:basedOn w:val="1"/>
    <w:link w:val="17"/>
    <w:qFormat/>
    <w:uiPriority w:val="0"/>
    <w:rPr>
      <w:sz w:val="18"/>
      <w:szCs w:val="18"/>
    </w:rPr>
  </w:style>
  <w:style w:type="paragraph" w:styleId="9">
    <w:name w:val="footer"/>
    <w:basedOn w:val="1"/>
    <w:link w:val="18"/>
    <w:qFormat/>
    <w:uiPriority w:val="0"/>
    <w:pPr>
      <w:tabs>
        <w:tab w:val="center" w:pos="4153"/>
        <w:tab w:val="right" w:pos="8306"/>
      </w:tabs>
      <w:snapToGrid w:val="0"/>
      <w:jc w:val="left"/>
    </w:pPr>
    <w:rPr>
      <w:sz w:val="18"/>
      <w:szCs w:val="18"/>
    </w:rPr>
  </w:style>
  <w:style w:type="paragraph" w:styleId="10">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3">
    <w:name w:val="标题 2 Char"/>
    <w:link w:val="4"/>
    <w:autoRedefine/>
    <w:qFormat/>
    <w:locked/>
    <w:uiPriority w:val="0"/>
    <w:rPr>
      <w:rFonts w:ascii="Calibri Light" w:hAnsi="Calibri Light" w:eastAsia="黑体" w:cs="黑体"/>
      <w:bCs/>
      <w:sz w:val="30"/>
      <w:szCs w:val="32"/>
    </w:rPr>
  </w:style>
  <w:style w:type="character" w:customStyle="1" w:styleId="14">
    <w:name w:val="标题 3 Char"/>
    <w:link w:val="5"/>
    <w:autoRedefine/>
    <w:qFormat/>
    <w:uiPriority w:val="0"/>
    <w:rPr>
      <w:rFonts w:ascii="Calibri" w:hAnsi="Calibri" w:eastAsia="黑体" w:cs="黑体"/>
      <w:color w:val="000000"/>
      <w:kern w:val="2"/>
      <w:sz w:val="28"/>
      <w:lang w:val="en-US" w:eastAsia="zh-CN" w:bidi="ar-SA"/>
    </w:rPr>
  </w:style>
  <w:style w:type="paragraph" w:customStyle="1" w:styleId="15">
    <w:name w:val="_Style 4"/>
    <w:autoRedefine/>
    <w:qFormat/>
    <w:uiPriority w:val="99"/>
    <w:pPr>
      <w:widowControl w:val="0"/>
      <w:jc w:val="both"/>
    </w:pPr>
    <w:rPr>
      <w:rFonts w:ascii="Calibri" w:hAnsi="Calibri" w:eastAsia="仿宋_GB2312" w:cs="Times New Roman"/>
      <w:kern w:val="2"/>
      <w:sz w:val="24"/>
      <w:szCs w:val="22"/>
      <w:lang w:val="en-US" w:eastAsia="zh-CN" w:bidi="ar-SA"/>
    </w:rPr>
  </w:style>
  <w:style w:type="character" w:customStyle="1" w:styleId="16">
    <w:name w:val="标题 1 Char"/>
    <w:link w:val="3"/>
    <w:autoRedefine/>
    <w:qFormat/>
    <w:uiPriority w:val="0"/>
    <w:rPr>
      <w:rFonts w:ascii="黑体" w:hAnsi="黑体" w:eastAsia="黑体"/>
      <w:b/>
      <w:bCs/>
      <w:kern w:val="2"/>
      <w:sz w:val="32"/>
      <w:lang w:val="en-US" w:eastAsia="zh-CN" w:bidi="ar-SA"/>
    </w:rPr>
  </w:style>
  <w:style w:type="character" w:customStyle="1" w:styleId="17">
    <w:name w:val="批注框文本 Char"/>
    <w:basedOn w:val="12"/>
    <w:link w:val="8"/>
    <w:qFormat/>
    <w:uiPriority w:val="0"/>
    <w:rPr>
      <w:kern w:val="2"/>
      <w:sz w:val="18"/>
      <w:szCs w:val="18"/>
    </w:rPr>
  </w:style>
  <w:style w:type="character" w:customStyle="1" w:styleId="18">
    <w:name w:val="页脚 Char"/>
    <w:basedOn w:val="12"/>
    <w:link w:val="9"/>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541</Words>
  <Characters>695</Characters>
  <Lines>6</Lines>
  <Paragraphs>1</Paragraphs>
  <TotalTime>2</TotalTime>
  <ScaleCrop>false</ScaleCrop>
  <LinksUpToDate>false</LinksUpToDate>
  <CharactersWithSpaces>703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2020-06-04T06:05:00Z</dcterms:created>
  <dc:creator>Administrator.USER-20181224DK</dc:creator>
  <cp:lastModifiedBy>lyang</cp:lastModifiedBy>
  <cp:lastPrinted>2023-02-10T06:48:00Z</cp:lastPrinted>
  <dcterms:modified xsi:type="dcterms:W3CDTF">2026-09-08T03:42:48Z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A082D3023CA54736A95BD5415250E8D7_13</vt:lpwstr>
  </property>
  <property fmtid="{D5CDD505-2E9C-101B-9397-08002B2CF9AE}" pid="4" name="KSOTemplateDocerSaveRecord">
    <vt:lpwstr>eyJoZGlkIjoiYmFhYTFmZmEwZmIzYjg0ZmFkYWJlMjkyMzViYjczYzYiLCJ1c2VySWQiOiI1NzcwNjUxMTcifQ==</vt:lpwstr>
  </property>
</Properties>
</file>